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6"/>
        <w:gridCol w:w="9020"/>
      </w:tblGrid>
      <w:tr w:rsidR="00420092" w:rsidRPr="00420092" w:rsidTr="00420092">
        <w:trPr>
          <w:tblCellSpacing w:w="0" w:type="dxa"/>
        </w:trPr>
        <w:tc>
          <w:tcPr>
            <w:tcW w:w="0" w:type="auto"/>
            <w:vAlign w:val="center"/>
            <w:hideMark/>
          </w:tcPr>
          <w:p w:rsidR="00420092" w:rsidRPr="00420092" w:rsidRDefault="00420092" w:rsidP="00420092">
            <w:pPr>
              <w:bidi w:val="0"/>
              <w:spacing w:after="0" w:line="240" w:lineRule="auto"/>
              <w:rPr>
                <w:rFonts w:ascii="Times New Roman" w:eastAsia="Times New Roman" w:hAnsi="Times New Roman" w:cs="Times New Roman"/>
                <w:sz w:val="24"/>
                <w:szCs w:val="24"/>
              </w:rPr>
            </w:pPr>
          </w:p>
        </w:tc>
        <w:tc>
          <w:tcPr>
            <w:tcW w:w="0" w:type="auto"/>
            <w:vAlign w:val="center"/>
            <w:hideMark/>
          </w:tcPr>
          <w:p w:rsidR="00420092" w:rsidRPr="00420092" w:rsidRDefault="00420092" w:rsidP="00420092">
            <w:pPr>
              <w:spacing w:after="0" w:line="240" w:lineRule="auto"/>
              <w:rPr>
                <w:rFonts w:ascii="Times New Roman" w:eastAsia="Times New Roman" w:hAnsi="Times New Roman" w:cs="Times New Roman" w:hint="cs"/>
                <w:b/>
                <w:bCs/>
                <w:sz w:val="32"/>
                <w:szCs w:val="32"/>
              </w:rPr>
            </w:pPr>
            <w:r w:rsidRPr="00420092">
              <w:rPr>
                <w:rFonts w:ascii="Times New Roman" w:eastAsia="Times New Roman" w:hAnsi="Times New Roman" w:cs="Times New Roman"/>
                <w:b/>
                <w:bCs/>
                <w:sz w:val="32"/>
                <w:szCs w:val="32"/>
                <w:rtl/>
              </w:rPr>
              <w:t>راهنماي قوانين و مقررات مالياتي سمن</w:t>
            </w:r>
          </w:p>
          <w:p w:rsidR="00420092" w:rsidRPr="00420092" w:rsidRDefault="00420092" w:rsidP="00420092">
            <w:pPr>
              <w:spacing w:after="0" w:line="240" w:lineRule="auto"/>
              <w:rPr>
                <w:rFonts w:ascii="Times New Roman" w:eastAsia="Times New Roman" w:hAnsi="Times New Roman" w:cs="Times New Roman"/>
                <w:sz w:val="24"/>
                <w:szCs w:val="24"/>
              </w:rPr>
            </w:pPr>
            <w:r w:rsidRPr="00420092">
              <w:rPr>
                <w:rFonts w:ascii="Times New Roman" w:eastAsia="Times New Roman" w:hAnsi="Times New Roman" w:cs="Times New Roman"/>
                <w:b/>
                <w:bCs/>
                <w:sz w:val="20"/>
                <w:rtl/>
              </w:rPr>
              <w:t>قوانين مالياتي مربوط به سازمان هاي مردم نهاد</w:t>
            </w:r>
            <w:r w:rsidRPr="00420092">
              <w:rPr>
                <w:rFonts w:ascii="Times New Roman" w:eastAsia="Times New Roman" w:hAnsi="Times New Roman" w:cs="Times New Roman"/>
                <w:b/>
                <w:bCs/>
                <w:szCs w:val="20"/>
                <w:rtl/>
              </w:rPr>
              <w:t xml:space="preserve"> </w:t>
            </w:r>
            <w:r w:rsidRPr="00420092">
              <w:rPr>
                <w:rFonts w:ascii="Times New Roman" w:eastAsia="Times New Roman" w:hAnsi="Times New Roman" w:cs="Times New Roman"/>
                <w:b/>
                <w:bCs/>
                <w:sz w:val="20"/>
                <w:szCs w:val="20"/>
              </w:rPr>
              <w:br/>
            </w:r>
            <w:r w:rsidRPr="00420092">
              <w:rPr>
                <w:rFonts w:ascii="Times New Roman" w:eastAsia="Times New Roman" w:hAnsi="Times New Roman" w:cs="Times New Roman"/>
                <w:b/>
                <w:bCs/>
                <w:sz w:val="20"/>
                <w:szCs w:val="20"/>
              </w:rPr>
              <w:br/>
            </w:r>
            <w:r w:rsidRPr="00420092">
              <w:rPr>
                <w:rFonts w:ascii="Times New Roman" w:eastAsia="Times New Roman" w:hAnsi="Times New Roman" w:cs="Times New Roman"/>
                <w:sz w:val="20"/>
                <w:szCs w:val="20"/>
              </w:rPr>
              <w:t xml:space="preserve">• </w:t>
            </w:r>
            <w:r w:rsidRPr="00420092">
              <w:rPr>
                <w:rFonts w:ascii="Times New Roman" w:eastAsia="Times New Roman" w:hAnsi="Times New Roman" w:cs="Times New Roman"/>
                <w:sz w:val="20"/>
                <w:szCs w:val="20"/>
                <w:rtl/>
              </w:rPr>
              <w:t>فصل ششم موضوع بند "ط</w:t>
            </w:r>
            <w:r w:rsidRPr="00420092">
              <w:rPr>
                <w:rFonts w:ascii="Times New Roman" w:eastAsia="Times New Roman" w:hAnsi="Times New Roman" w:cs="Times New Roman"/>
                <w:sz w:val="20"/>
                <w:szCs w:val="20"/>
              </w:rPr>
              <w:t xml:space="preserve">" </w:t>
            </w:r>
            <w:r w:rsidRPr="00420092">
              <w:rPr>
                <w:rFonts w:ascii="Times New Roman" w:eastAsia="Times New Roman" w:hAnsi="Times New Roman" w:cs="Times New Roman"/>
                <w:sz w:val="20"/>
                <w:szCs w:val="20"/>
                <w:rtl/>
              </w:rPr>
              <w:t>ماده 139 آيين نامه اصلاحي قانون ماليات هاي مستقيم مصوب 1380، به نحوه معافيت مالياتي سازمان هاي مردم نهاد(غيردولتي) خيريه اي، اشاره دارد</w:t>
            </w:r>
            <w:r w:rsidRPr="00420092">
              <w:rPr>
                <w:rFonts w:ascii="Times New Roman" w:eastAsia="Times New Roman" w:hAnsi="Times New Roman" w:cs="Times New Roman"/>
                <w:sz w:val="20"/>
                <w:szCs w:val="20"/>
              </w:rPr>
              <w:t>.</w:t>
            </w:r>
          </w:p>
          <w:p w:rsidR="00420092" w:rsidRPr="00420092" w:rsidRDefault="00420092" w:rsidP="00420092">
            <w:pPr>
              <w:spacing w:after="240" w:line="240" w:lineRule="auto"/>
              <w:rPr>
                <w:rFonts w:ascii="Times New Roman" w:eastAsia="Times New Roman" w:hAnsi="Times New Roman" w:cs="Times New Roman"/>
                <w:sz w:val="24"/>
                <w:szCs w:val="24"/>
              </w:rPr>
            </w:pPr>
            <w:r w:rsidRPr="00420092">
              <w:rPr>
                <w:rFonts w:ascii="Times New Roman" w:eastAsia="Times New Roman" w:hAnsi="Times New Roman" w:cs="Times New Roman"/>
                <w:sz w:val="20"/>
                <w:szCs w:val="20"/>
                <w:rtl/>
              </w:rPr>
              <w:t>در ماده 6 فصل ششم موضوع معافيت بند "ط" ماده 139، تصريح شده است</w:t>
            </w:r>
            <w:r w:rsidRPr="00420092">
              <w:rPr>
                <w:rFonts w:ascii="Times New Roman" w:eastAsia="Times New Roman" w:hAnsi="Times New Roman" w:cs="Times New Roman"/>
                <w:sz w:val="20"/>
                <w:szCs w:val="20"/>
              </w:rPr>
              <w:t xml:space="preserve"> : </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Pr>
              <w:br/>
              <w:t>"</w:t>
            </w:r>
            <w:r w:rsidRPr="00420092">
              <w:rPr>
                <w:rFonts w:ascii="Times New Roman" w:eastAsia="Times New Roman" w:hAnsi="Times New Roman" w:cs="Times New Roman"/>
                <w:sz w:val="20"/>
                <w:szCs w:val="20"/>
                <w:rtl/>
              </w:rPr>
              <w:t>موسسات خيريه و عام المنفعه در صورتي مي‌توانند از معافيت مالياتي اين بند استفاده نمايند كه واجد شرايط زير باشند</w:t>
            </w:r>
            <w:r w:rsidRPr="00420092">
              <w:rPr>
                <w:rFonts w:ascii="Times New Roman" w:eastAsia="Times New Roman" w:hAnsi="Times New Roman" w:cs="Times New Roman"/>
                <w:sz w:val="20"/>
                <w:szCs w:val="20"/>
              </w:rPr>
              <w:t>:</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tl/>
              </w:rPr>
              <w:t>الف- موسسه رسما تحت يكي از عناوين فوق به ثبت رسيده و غير انتفاعي بودن ان نيز در اساسنامه تصريح شده باشد</w:t>
            </w:r>
            <w:r w:rsidRPr="00420092">
              <w:rPr>
                <w:rFonts w:ascii="Times New Roman" w:eastAsia="Times New Roman" w:hAnsi="Times New Roman" w:cs="Times New Roman"/>
                <w:sz w:val="20"/>
                <w:szCs w:val="20"/>
              </w:rPr>
              <w:t>.</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tl/>
              </w:rPr>
              <w:t>ب- كمك ها و هداياي دريافتي نقدي و غير نقدي آنها به موجب اساسنامه به مصارف امور ياد شده در بند "ح" ماده 139 اصلاحي قانون مالياتهاي مستقيم</w:t>
            </w:r>
            <w:r w:rsidRPr="00420092">
              <w:rPr>
                <w:rFonts w:ascii="Times New Roman" w:eastAsia="Times New Roman" w:hAnsi="Times New Roman" w:cs="Times New Roman"/>
                <w:sz w:val="20"/>
                <w:szCs w:val="20"/>
              </w:rPr>
              <w:t xml:space="preserve">- </w:t>
            </w:r>
            <w:r w:rsidRPr="00420092">
              <w:rPr>
                <w:rFonts w:ascii="Times New Roman" w:eastAsia="Times New Roman" w:hAnsi="Times New Roman" w:cs="Times New Roman"/>
                <w:sz w:val="20"/>
                <w:szCs w:val="20"/>
                <w:rtl/>
              </w:rPr>
              <w:t xml:space="preserve">مصوب 27/11/1380 برسد و اين امر توسط سازمان امور مالياتي كشور طبق مواد </w:t>
            </w:r>
            <w:r w:rsidRPr="00420092">
              <w:rPr>
                <w:rFonts w:ascii="Times New Roman" w:eastAsia="Times New Roman" w:hAnsi="Times New Roman" w:cs="Times New Roman"/>
                <w:sz w:val="20"/>
                <w:szCs w:val="20"/>
              </w:rPr>
              <w:t>(7)</w:t>
            </w:r>
            <w:r w:rsidRPr="00420092">
              <w:rPr>
                <w:rFonts w:ascii="Times New Roman" w:eastAsia="Times New Roman" w:hAnsi="Times New Roman" w:cs="Times New Roman"/>
                <w:sz w:val="20"/>
                <w:szCs w:val="20"/>
                <w:rtl/>
              </w:rPr>
              <w:t>الي(9) اين آيين نامه تاييد شود</w:t>
            </w:r>
            <w:r w:rsidRPr="00420092">
              <w:rPr>
                <w:rFonts w:ascii="Times New Roman" w:eastAsia="Times New Roman" w:hAnsi="Times New Roman" w:cs="Times New Roman"/>
                <w:sz w:val="20"/>
                <w:szCs w:val="20"/>
              </w:rPr>
              <w:t>.</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tl/>
              </w:rPr>
              <w:t>ج- اساسنامه آن ها صريحا متضمن اين موضوع باشد كه موسسان و وابستگان طبقات اول و دوم آنان، موضوع ماده 18 اين قانون و هيات امنا و مديران آنها مبادرت به انجام معامله با موسسه ننمايد</w:t>
            </w:r>
            <w:r w:rsidRPr="00420092">
              <w:rPr>
                <w:rFonts w:ascii="Times New Roman" w:eastAsia="Times New Roman" w:hAnsi="Times New Roman" w:cs="Times New Roman"/>
                <w:sz w:val="20"/>
                <w:szCs w:val="20"/>
              </w:rPr>
              <w:t>.</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tl/>
              </w:rPr>
              <w:t>د- اساسنامه موسسه صريحا حاكي از اين باشد كه موسسان يا صاحبان سرمايه حق هيچ گونه برداشت و يا تخصيص از محل كمك ها و هداياي دريافتي نقدي و غيرنقدي را ندارندو بعد از انحلال، دارايي موسسه به سازمان بهزيستي كشور يا يكي از موسسات دولتي و يا موسسات خيريه و عام المنفعه ديگر واگذار گردد</w:t>
            </w:r>
            <w:r w:rsidRPr="00420092">
              <w:rPr>
                <w:rFonts w:ascii="Times New Roman" w:eastAsia="Times New Roman" w:hAnsi="Times New Roman" w:cs="Times New Roman"/>
                <w:sz w:val="20"/>
                <w:szCs w:val="20"/>
              </w:rPr>
              <w:t>. "</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Pr>
              <w:br/>
              <w:t xml:space="preserve">• </w:t>
            </w:r>
            <w:r w:rsidRPr="00420092">
              <w:rPr>
                <w:rFonts w:ascii="Times New Roman" w:eastAsia="Times New Roman" w:hAnsi="Times New Roman" w:cs="Times New Roman"/>
                <w:sz w:val="20"/>
                <w:szCs w:val="20"/>
                <w:rtl/>
              </w:rPr>
              <w:t>فصل هفتم موضوع بند "ي" ماده 139 آيين نامه اصلاحي قانون ماليات هاي مستقيم مصوب 1380، با استفاده از عبارت تشكل هاي غيردولتي به نحوه معافيت مالياتي سازمان هاي مردم نهاد به شرح ذيل اشاره دارد</w:t>
            </w:r>
            <w:r w:rsidRPr="00420092">
              <w:rPr>
                <w:rFonts w:ascii="Times New Roman" w:eastAsia="Times New Roman" w:hAnsi="Times New Roman" w:cs="Times New Roman"/>
                <w:sz w:val="20"/>
                <w:szCs w:val="20"/>
              </w:rPr>
              <w:t>:</w:t>
            </w:r>
            <w:r w:rsidRPr="00420092">
              <w:rPr>
                <w:rFonts w:ascii="Times New Roman" w:eastAsia="Times New Roman" w:hAnsi="Times New Roman" w:cs="Times New Roman"/>
                <w:sz w:val="20"/>
                <w:szCs w:val="20"/>
              </w:rPr>
              <w:br/>
              <w:t xml:space="preserve">" </w:t>
            </w:r>
            <w:r w:rsidRPr="00420092">
              <w:rPr>
                <w:rFonts w:ascii="Times New Roman" w:eastAsia="Times New Roman" w:hAnsi="Times New Roman" w:cs="Times New Roman"/>
                <w:sz w:val="20"/>
                <w:szCs w:val="20"/>
                <w:rtl/>
              </w:rPr>
              <w:t>مجامع حرفه اي، احزاب و انجمن ها و تشكل هاي غير دولتي مكلفند مجوز صادر شده از مراجع ذيربط را جهت استفاده از معافيت مقررموضوع بند"ي" ماده مذكور به اداره امور مالياتي مربوط تسليم نمايند</w:t>
            </w:r>
            <w:r w:rsidRPr="00420092">
              <w:rPr>
                <w:rFonts w:ascii="Times New Roman" w:eastAsia="Times New Roman" w:hAnsi="Times New Roman" w:cs="Times New Roman"/>
                <w:sz w:val="20"/>
                <w:szCs w:val="20"/>
              </w:rPr>
              <w:t>."</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b/>
                <w:bCs/>
                <w:sz w:val="20"/>
                <w:rtl/>
              </w:rPr>
              <w:t>توضيحات در خصوص نحوه استفاده از معافيت مالياتي</w:t>
            </w:r>
            <w:r w:rsidRPr="00420092">
              <w:rPr>
                <w:rFonts w:ascii="Times New Roman" w:eastAsia="Times New Roman" w:hAnsi="Times New Roman" w:cs="Times New Roman"/>
                <w:b/>
                <w:bCs/>
                <w:sz w:val="20"/>
              </w:rPr>
              <w:t xml:space="preserve"> :</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tl/>
              </w:rPr>
              <w:t>سازمان هاي مردم نهاد پس از اخذ پروانه فعاليت و ثبت حقوقي ، جهت استفاده از معافيت مالياتي بايد به دفاتر سازمان امور مالياتي مربوطه مراجع نموده و اقدام به تسليم اظهار نامه مالياتي نمايند. پس از تسليم اظهار نامه مالياتي به همراه مدارك مثبته دال بر فعاليت عام المنفعه و غير انتفاعي مثل اساسنامه و پروانه و سند ثبت سازمان، كارشناسان سازمان امور مالياتي پس از بررسي و تاييد فعاليت غيردولتي و عام المنفعه و غير انتفاعي سمن، نسبت به صدور معافيت مالياتي براي سازمان مردم نهاد اقدام مي گردد</w:t>
            </w:r>
            <w:r w:rsidRPr="00420092">
              <w:rPr>
                <w:rFonts w:ascii="Times New Roman" w:eastAsia="Times New Roman" w:hAnsi="Times New Roman" w:cs="Times New Roman"/>
                <w:sz w:val="20"/>
                <w:szCs w:val="20"/>
              </w:rPr>
              <w:t xml:space="preserve">. </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b/>
                <w:bCs/>
                <w:sz w:val="20"/>
                <w:rtl/>
              </w:rPr>
              <w:t>نكته مهم</w:t>
            </w:r>
            <w:r w:rsidRPr="00420092">
              <w:rPr>
                <w:rFonts w:ascii="Times New Roman" w:eastAsia="Times New Roman" w:hAnsi="Times New Roman" w:cs="Times New Roman"/>
                <w:b/>
                <w:bCs/>
                <w:sz w:val="20"/>
              </w:rPr>
              <w:t>:</w:t>
            </w:r>
            <w:r w:rsidRPr="00420092">
              <w:rPr>
                <w:rFonts w:ascii="Times New Roman" w:eastAsia="Times New Roman" w:hAnsi="Times New Roman" w:cs="Times New Roman"/>
                <w:sz w:val="20"/>
                <w:szCs w:val="20"/>
              </w:rPr>
              <w:br/>
            </w:r>
            <w:r w:rsidRPr="00420092">
              <w:rPr>
                <w:rFonts w:ascii="Times New Roman" w:eastAsia="Times New Roman" w:hAnsi="Times New Roman" w:cs="Times New Roman"/>
                <w:sz w:val="20"/>
                <w:szCs w:val="20"/>
                <w:rtl/>
              </w:rPr>
              <w:t>عدم مراجعه سمن به دفاتر امور مالياتي و عدم تسليم اظهار نامه مالياتي به منزله تخلف تلقي شده و منجر به تعيين بدهي براي سمن از سوي دفاتر امور مالياتي خواهد شد. لذا سازمان هاي مردم نهاد جهت استفاده از معافيت مالياتي حتما بايد نسبت به ارايه اظهارنامه مالياتي اقدام نمايند</w:t>
            </w:r>
            <w:r w:rsidRPr="00420092">
              <w:rPr>
                <w:rFonts w:ascii="Times New Roman" w:eastAsia="Times New Roman" w:hAnsi="Times New Roman" w:cs="Times New Roman"/>
                <w:sz w:val="20"/>
                <w:szCs w:val="20"/>
              </w:rPr>
              <w:t>.</w:t>
            </w:r>
          </w:p>
        </w:tc>
      </w:tr>
    </w:tbl>
    <w:p w:rsidR="003B389B" w:rsidRDefault="003B389B">
      <w:pPr>
        <w:rPr>
          <w:rFonts w:hint="cs"/>
        </w:rPr>
      </w:pPr>
    </w:p>
    <w:sectPr w:rsidR="003B389B" w:rsidSect="00CB460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092"/>
    <w:rsid w:val="003B389B"/>
    <w:rsid w:val="00420092"/>
    <w:rsid w:val="00CB460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9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420092"/>
  </w:style>
  <w:style w:type="character" w:styleId="Strong">
    <w:name w:val="Strong"/>
    <w:basedOn w:val="DefaultParagraphFont"/>
    <w:uiPriority w:val="22"/>
    <w:qFormat/>
    <w:rsid w:val="00420092"/>
    <w:rPr>
      <w:b/>
      <w:bCs/>
    </w:rPr>
  </w:style>
</w:styles>
</file>

<file path=word/webSettings.xml><?xml version="1.0" encoding="utf-8"?>
<w:webSettings xmlns:r="http://schemas.openxmlformats.org/officeDocument/2006/relationships" xmlns:w="http://schemas.openxmlformats.org/wordprocessingml/2006/main">
  <w:divs>
    <w:div w:id="1864198569">
      <w:bodyDiv w:val="1"/>
      <w:marLeft w:val="0"/>
      <w:marRight w:val="0"/>
      <w:marTop w:val="0"/>
      <w:marBottom w:val="0"/>
      <w:divBdr>
        <w:top w:val="none" w:sz="0" w:space="0" w:color="auto"/>
        <w:left w:val="none" w:sz="0" w:space="0" w:color="auto"/>
        <w:bottom w:val="none" w:sz="0" w:space="0" w:color="auto"/>
        <w:right w:val="none" w:sz="0" w:space="0" w:color="auto"/>
      </w:divBdr>
      <w:divsChild>
        <w:div w:id="48774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2067</Characters>
  <Application>Microsoft Office Word</Application>
  <DocSecurity>0</DocSecurity>
  <Lines>17</Lines>
  <Paragraphs>4</Paragraphs>
  <ScaleCrop>false</ScaleCrop>
  <Company>********</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a-shokri</dc:creator>
  <cp:keywords/>
  <dc:description/>
  <cp:lastModifiedBy>a-shokri</cp:lastModifiedBy>
  <cp:revision>2</cp:revision>
  <dcterms:created xsi:type="dcterms:W3CDTF">2014-07-02T08:33:00Z</dcterms:created>
  <dcterms:modified xsi:type="dcterms:W3CDTF">2014-07-02T08:36:00Z</dcterms:modified>
</cp:coreProperties>
</file>